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 xml:space="preserve">ГОСУДАРСТВЕННОЕ БЮДЖЕТНОЕ ПРОФЕССИОНАЛЬНОЕ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ОБРАЗОВАТЕЛЬНОЕ УЧРЕЖДЕНИЕ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РОСТОВСКОЙ ОБЛАСТИ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«ДОНСКОЙ ПЕДАГОГИЧЕСКИЙ КОЛЛЕДЖ»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Рассмотрено                                                                          Утверждено на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 xml:space="preserve">ПЦК естественно-математических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дисциплин                                                                            заседании ОМК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>
        <w:t xml:space="preserve">Протокол №  7 от 11 мая 2018               </w:t>
      </w:r>
      <w:r w:rsidR="0069695A">
        <w:t xml:space="preserve">                            </w:t>
      </w:r>
      <w:r>
        <w:t xml:space="preserve"> Протокол № 6 </w:t>
      </w:r>
      <w:r w:rsidRPr="00FD3AC0">
        <w:t xml:space="preserve">от </w:t>
      </w:r>
      <w:r>
        <w:t>14 июня 2018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Контрольно- оценочные средства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135E64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>Специальность:</w:t>
      </w:r>
      <w:r w:rsidRPr="00FD3AC0">
        <w:rPr>
          <w:b/>
          <w:sz w:val="28"/>
          <w:szCs w:val="28"/>
        </w:rPr>
        <w:t xml:space="preserve"> </w:t>
      </w:r>
      <w:r w:rsidR="00135E64">
        <w:rPr>
          <w:b/>
          <w:sz w:val="28"/>
          <w:szCs w:val="28"/>
        </w:rPr>
        <w:t xml:space="preserve"> 49.02.01  Физическая культара</w:t>
      </w:r>
      <w:bookmarkStart w:id="0" w:name="_GoBack"/>
      <w:bookmarkEnd w:id="0"/>
    </w:p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FD3AC0">
        <w:rPr>
          <w:b/>
          <w:sz w:val="28"/>
          <w:szCs w:val="28"/>
        </w:rPr>
        <w:t>по</w:t>
      </w:r>
      <w:proofErr w:type="gramEnd"/>
      <w:r w:rsidRPr="00FD3AC0">
        <w:rPr>
          <w:b/>
          <w:sz w:val="28"/>
          <w:szCs w:val="28"/>
        </w:rPr>
        <w:t xml:space="preserve"> программе углубленной подготовки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Курс: 2-ой</w:t>
      </w:r>
    </w:p>
    <w:p w:rsidR="009F059C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Безопасность жизнедеятельности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изученного материала:  102 часа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Форма промежуточного контроля: </w:t>
      </w:r>
      <w:r>
        <w:rPr>
          <w:b/>
          <w:bCs/>
          <w:sz w:val="28"/>
          <w:szCs w:val="28"/>
        </w:rPr>
        <w:t>дифференцированный зачет</w:t>
      </w:r>
    </w:p>
    <w:p w:rsidR="009F059C" w:rsidRPr="00FD3AC0" w:rsidRDefault="009F059C" w:rsidP="009F059C">
      <w:pPr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both"/>
        <w:rPr>
          <w:b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Pr="009F059C" w:rsidRDefault="009F059C" w:rsidP="009F059C">
      <w:pPr>
        <w:shd w:val="clear" w:color="auto" w:fill="FFFFFF"/>
        <w:tabs>
          <w:tab w:val="left" w:pos="9053"/>
          <w:tab w:val="left" w:pos="10229"/>
        </w:tabs>
        <w:ind w:left="811" w:hanging="244"/>
        <w:jc w:val="both"/>
        <w:rPr>
          <w:b/>
          <w:bCs/>
          <w:spacing w:val="-4"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9F059C">
        <w:rPr>
          <w:b/>
          <w:sz w:val="28"/>
          <w:szCs w:val="28"/>
        </w:rPr>
        <w:lastRenderedPageBreak/>
        <w:t xml:space="preserve">Проверяемые </w:t>
      </w:r>
      <w:r w:rsidRPr="009F059C">
        <w:rPr>
          <w:b/>
          <w:bCs/>
          <w:spacing w:val="-4"/>
          <w:sz w:val="28"/>
          <w:szCs w:val="28"/>
        </w:rPr>
        <w:t>умения:</w:t>
      </w:r>
    </w:p>
    <w:p w:rsidR="009F059C" w:rsidRPr="009F059C" w:rsidRDefault="009F059C" w:rsidP="009F059C">
      <w:pPr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оказывать первую помощь пострадавшим;</w:t>
      </w:r>
    </w:p>
    <w:p w:rsidR="009F059C" w:rsidRPr="009F059C" w:rsidRDefault="009F059C" w:rsidP="009F059C">
      <w:pPr>
        <w:numPr>
          <w:ilvl w:val="0"/>
          <w:numId w:val="1"/>
        </w:numPr>
        <w:shd w:val="clear" w:color="auto" w:fill="FFFFFF"/>
        <w:ind w:right="461"/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*предвидеть возможные осложнения неотложных состояний и детских инфекционных заболеваний;</w:t>
      </w:r>
    </w:p>
    <w:p w:rsidR="009F059C" w:rsidRPr="009F059C" w:rsidRDefault="009F059C" w:rsidP="009F059C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*организовывать оздоровительно-просветительскую работу с детьми и их  родителями с целью укрепления и сохранения здоровья;</w:t>
      </w:r>
    </w:p>
    <w:p w:rsidR="009F059C" w:rsidRPr="009F059C" w:rsidRDefault="009F059C" w:rsidP="009F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F059C">
        <w:rPr>
          <w:b/>
          <w:bCs/>
          <w:sz w:val="28"/>
          <w:szCs w:val="28"/>
        </w:rPr>
        <w:t>знания</w:t>
      </w:r>
      <w:r w:rsidRPr="009F059C">
        <w:rPr>
          <w:sz w:val="28"/>
          <w:szCs w:val="28"/>
        </w:rPr>
        <w:t>:</w:t>
      </w:r>
    </w:p>
    <w:p w:rsidR="009F059C" w:rsidRPr="009F059C" w:rsidRDefault="009F059C" w:rsidP="009F059C">
      <w:pPr>
        <w:numPr>
          <w:ilvl w:val="0"/>
          <w:numId w:val="2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порядок и правила оказания первой помощи пострадавшим.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contextualSpacing/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*об иммунитете и основных защитных факторах организма;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*симптомы инфекционных заболеваний и меры их профилактики;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неотложных состояниях и их диагностике;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*порядок и правила оказания первой помощи пострадавшим;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роли учителя в формировании здоровья учащихся и профилактике заболеваний.</w:t>
      </w:r>
    </w:p>
    <w:p w:rsidR="009F059C" w:rsidRPr="009F059C" w:rsidRDefault="009F059C" w:rsidP="009F05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F059C">
        <w:rPr>
          <w:i/>
          <w:sz w:val="28"/>
          <w:szCs w:val="28"/>
        </w:rPr>
        <w:t>Звездочкой (*) отмечены вариативные составляющие рабочей программы</w:t>
      </w:r>
    </w:p>
    <w:p w:rsidR="009F059C" w:rsidRPr="009F059C" w:rsidRDefault="009F059C" w:rsidP="009F059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9F059C">
        <w:rPr>
          <w:b/>
          <w:sz w:val="28"/>
          <w:szCs w:val="28"/>
        </w:rPr>
        <w:t>общие компетенции: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1</w:t>
      </w:r>
    </w:p>
    <w:p w:rsidR="0069695A" w:rsidRPr="00805536" w:rsidRDefault="0069695A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Выбор одного правильного ответа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Какие из перечисленных факторов оказывают наибольшее влияние на здоровье человека?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биологические                              б) окружающая среда</w:t>
      </w:r>
      <w:r w:rsidRPr="00805536">
        <w:rPr>
          <w:sz w:val="28"/>
          <w:szCs w:val="28"/>
        </w:rPr>
        <w:br/>
        <w:t>в) индивидуальный образ жизни     г) система здравоохранения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почки;    б) селезёнка;      в) сердце         г) печень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Какой иммунитет формируется в результате перенесённого заболевания?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наследственный;      б) искусственный;    в) естественный     г) пассивный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Система мер, направленных на предупреждение возникновения болезни, это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карантин;      б) карцер;     в) бокс      г) изоляция </w:t>
      </w:r>
    </w:p>
    <w:p w:rsidR="009F059C" w:rsidRPr="00805536" w:rsidRDefault="009F059C" w:rsidP="009F059C">
      <w:pPr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холодное время года не должно превышать: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а) 30 мин;     б) 1 ч;     в) 2 ч;      г) 3 ч.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rStyle w:val="a5"/>
          <w:sz w:val="28"/>
          <w:szCs w:val="28"/>
          <w:bdr w:val="none" w:sz="0" w:space="0" w:color="auto" w:frame="1"/>
        </w:rPr>
        <w:t>6.</w:t>
      </w:r>
      <w:r w:rsidRPr="00805536">
        <w:rPr>
          <w:sz w:val="28"/>
          <w:szCs w:val="28"/>
        </w:rPr>
        <w:t> </w:t>
      </w:r>
      <w:r w:rsidRPr="00805536">
        <w:rPr>
          <w:b/>
          <w:sz w:val="28"/>
          <w:szCs w:val="28"/>
        </w:rPr>
        <w:t>Какую информацию необходимо указать в записке, прикреп</w:t>
      </w:r>
      <w:r w:rsidRPr="00805536">
        <w:rPr>
          <w:b/>
          <w:sz w:val="28"/>
          <w:szCs w:val="28"/>
        </w:rPr>
        <w:softHyphen/>
        <w:t>ляемой к кровоостанавливающему жгуту?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фамилию, имя, отчество пострадавшего и дату наложения жгута</w:t>
      </w:r>
      <w:r w:rsidRPr="00805536">
        <w:rPr>
          <w:sz w:val="28"/>
          <w:szCs w:val="28"/>
        </w:rPr>
        <w:br/>
        <w:t>б) время получения ранения и дату наложения жгута</w:t>
      </w:r>
      <w:r w:rsidRPr="00805536">
        <w:rPr>
          <w:sz w:val="28"/>
          <w:szCs w:val="28"/>
        </w:rPr>
        <w:br/>
        <w:t>в) точное время и дату наложения жгута, фамилию нало</w:t>
      </w:r>
      <w:r w:rsidRPr="00805536">
        <w:rPr>
          <w:sz w:val="28"/>
          <w:szCs w:val="28"/>
        </w:rPr>
        <w:softHyphen/>
        <w:t>жившего этот жгут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только фамилию, имя, отчество пострадавшего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7.Если из раны пульсирующей струей вытекает кровь алого цвета, то это: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венозное кровотечение          б) капиллярное кровотечение</w:t>
      </w:r>
      <w:r w:rsidRPr="00805536">
        <w:rPr>
          <w:sz w:val="28"/>
          <w:szCs w:val="28"/>
        </w:rPr>
        <w:br/>
        <w:t>в) артериальное кровотечение    г) паренхиматозное кровотечение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8. Дифтерия опасна осложнением на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>а) мозг;    б) печень;     в) сердце      г) суставы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9. Какого пути передачи инфекции не существует?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фекально-орального;                 б) жидкостного;</w:t>
      </w:r>
      <w:r w:rsidRPr="00805536">
        <w:rPr>
          <w:sz w:val="28"/>
          <w:szCs w:val="28"/>
        </w:rPr>
        <w:br/>
        <w:t>в) параллельного                            г) воздушно-капельного</w:t>
      </w:r>
    </w:p>
    <w:p w:rsidR="009F059C" w:rsidRPr="00805536" w:rsidRDefault="009F059C" w:rsidP="009F059C">
      <w:pPr>
        <w:rPr>
          <w:b/>
          <w:sz w:val="28"/>
        </w:rPr>
      </w:pPr>
      <w:r w:rsidRPr="00805536">
        <w:rPr>
          <w:b/>
          <w:sz w:val="28"/>
        </w:rPr>
        <w:t>10. Излюбленным местом локализации при чесотке является: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а) ладони и подошвы                      в) голова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б) слизистые оболочки                   г) тело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неинфекционные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Бытовая пыль, пыльца растений, вирусы, продукты питания, химические вещества, грибки, микробы.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без высыпания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Корь, коклюш, грипп, краснуха, скарлатина,  паротит, туберкулез.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 w:rsidRPr="00805536">
        <w:rPr>
          <w:rFonts w:ascii="Times New Roman" w:hAnsi="Times New Roman"/>
          <w:b/>
          <w:sz w:val="28"/>
          <w:szCs w:val="28"/>
        </w:rPr>
        <w:t>2.Выберите из перечисленного показатели, характерные для гриппа и подчеркните.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6911"/>
      </w:tblGrid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Вирус кори, палочка Коха, вирус гриппа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Больное животное, больной человек, механический переносчик  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Пылевой, воздушно-капельный, жидкостный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От нескольких часов до 2 дней, 2 – 7 дней, 11 – 21 день.</w:t>
            </w:r>
          </w:p>
        </w:tc>
      </w:tr>
    </w:tbl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На раннем приеме у ребенка обнаружена умеренная гиперемия зева, отечность миндалин, на миндалинах – налет сероватого цвета. Что можно предположить у ребенка? Каковы ваши действия?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 xml:space="preserve">Начало заболевания острое, выраженные катаральные явления «лающий кашель», </w:t>
      </w:r>
      <w:proofErr w:type="spellStart"/>
      <w:r w:rsidRPr="00805536">
        <w:rPr>
          <w:sz w:val="28"/>
          <w:szCs w:val="28"/>
        </w:rPr>
        <w:t>коньюктивитсо</w:t>
      </w:r>
      <w:proofErr w:type="spellEnd"/>
      <w:r w:rsidRPr="00805536">
        <w:rPr>
          <w:sz w:val="28"/>
          <w:szCs w:val="28"/>
        </w:rPr>
        <w:t xml:space="preserve">  светобоязнью, характерная сыпь. О каком заболевании идет речь? Что необходимо предпринять? 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696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2</w:t>
      </w:r>
    </w:p>
    <w:p w:rsidR="0069695A" w:rsidRPr="00805536" w:rsidRDefault="0069695A" w:rsidP="0069695A">
      <w:pPr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Выберите один верный ответ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Что такое здоровый образ жизни?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отказ от вредных привы</w:t>
      </w:r>
      <w:r w:rsidR="0069695A">
        <w:rPr>
          <w:sz w:val="28"/>
          <w:szCs w:val="28"/>
        </w:rPr>
        <w:t xml:space="preserve">чек — употребления алкоголя, </w:t>
      </w:r>
      <w:proofErr w:type="spellStart"/>
      <w:r w:rsidR="0069695A">
        <w:rPr>
          <w:sz w:val="28"/>
          <w:szCs w:val="28"/>
        </w:rPr>
        <w:t>та</w:t>
      </w:r>
      <w:r w:rsidRPr="00805536">
        <w:rPr>
          <w:sz w:val="28"/>
          <w:szCs w:val="28"/>
        </w:rPr>
        <w:t>бакокурения</w:t>
      </w:r>
      <w:proofErr w:type="spellEnd"/>
      <w:r w:rsidRPr="00805536">
        <w:rPr>
          <w:sz w:val="28"/>
          <w:szCs w:val="28"/>
        </w:rPr>
        <w:t>, наркотиков</w:t>
      </w:r>
      <w:r w:rsidRPr="00805536">
        <w:rPr>
          <w:sz w:val="28"/>
          <w:szCs w:val="28"/>
        </w:rPr>
        <w:br/>
        <w:t>б) индивидуальная система привычек и поведения человека, обеспечивающая ему необходимый уровень жизнедеятель</w:t>
      </w:r>
      <w:r w:rsidRPr="00805536">
        <w:rPr>
          <w:sz w:val="28"/>
          <w:szCs w:val="28"/>
        </w:rPr>
        <w:softHyphen/>
        <w:t>ности и здоровое долголетие</w:t>
      </w:r>
      <w:r w:rsidRPr="00805536">
        <w:rPr>
          <w:sz w:val="28"/>
          <w:szCs w:val="28"/>
        </w:rPr>
        <w:br/>
        <w:t>в) комплекс знаний о здоровье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распорядок дня, соответствующий желаниям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костный мозг;     б) щитовидная железа;    в) лёгкие     г) почки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Для формирования какого иммунитета в организм вводят вакцину?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естественного;     б) искусственного;    в) наследственного    г) пассивного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Как называется повторная вакцинация?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</w:t>
      </w:r>
      <w:proofErr w:type="spellStart"/>
      <w:r w:rsidRPr="00805536">
        <w:rPr>
          <w:sz w:val="28"/>
          <w:szCs w:val="28"/>
        </w:rPr>
        <w:t>девакцинация</w:t>
      </w:r>
      <w:proofErr w:type="spellEnd"/>
      <w:r w:rsidRPr="00805536">
        <w:rPr>
          <w:sz w:val="28"/>
          <w:szCs w:val="28"/>
        </w:rPr>
        <w:t xml:space="preserve">;     б) ревакцинация;       в) </w:t>
      </w:r>
      <w:proofErr w:type="spellStart"/>
      <w:r w:rsidRPr="00805536">
        <w:rPr>
          <w:sz w:val="28"/>
          <w:szCs w:val="28"/>
        </w:rPr>
        <w:t>авакцинация</w:t>
      </w:r>
      <w:proofErr w:type="spellEnd"/>
      <w:r w:rsidRPr="00805536">
        <w:rPr>
          <w:sz w:val="28"/>
          <w:szCs w:val="28"/>
        </w:rPr>
        <w:t xml:space="preserve">     г) интоксикация</w:t>
      </w:r>
    </w:p>
    <w:p w:rsidR="009F059C" w:rsidRPr="00805536" w:rsidRDefault="009F059C" w:rsidP="0069695A">
      <w:pPr>
        <w:jc w:val="both"/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теплое время года не должно превышать:</w:t>
      </w:r>
    </w:p>
    <w:p w:rsidR="009F059C" w:rsidRPr="00805536" w:rsidRDefault="009F059C" w:rsidP="0069695A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>а) 30 мин;    б) 1 ч;       в) 2 ч;        г) 3 ч.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</w:rPr>
        <w:t>6. Возбудителем туберкулеза является: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 стрептококки     б) палочка Коха    в) микоплазма     г) спирохета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7. Скарлатина опасна осложнениями на …</w:t>
      </w:r>
      <w:r w:rsidRPr="00805536">
        <w:rPr>
          <w:rFonts w:ascii="Times New Roman" w:hAnsi="Times New Roman"/>
          <w:b/>
          <w:bCs/>
          <w:sz w:val="28"/>
          <w:szCs w:val="28"/>
        </w:rPr>
        <w:br/>
      </w:r>
      <w:r w:rsidRPr="00805536">
        <w:rPr>
          <w:rFonts w:ascii="Times New Roman" w:hAnsi="Times New Roman"/>
          <w:sz w:val="28"/>
          <w:szCs w:val="28"/>
        </w:rPr>
        <w:t>а) мозг;         б) печень;       в) сердце       г) легкие</w:t>
      </w:r>
    </w:p>
    <w:p w:rsidR="0069695A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8. Что такое инкубационный период?</w:t>
      </w:r>
      <w:r w:rsidRPr="00805536">
        <w:rPr>
          <w:rFonts w:ascii="Times New Roman" w:hAnsi="Times New Roman"/>
          <w:sz w:val="28"/>
          <w:szCs w:val="28"/>
        </w:rPr>
        <w:br/>
        <w:t>а) время реабилитации после выздоровления;</w:t>
      </w:r>
    </w:p>
    <w:p w:rsidR="009F059C" w:rsidRPr="00805536" w:rsidRDefault="0069695A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 </w:t>
      </w:r>
      <w:r w:rsidR="009F059C" w:rsidRPr="00805536">
        <w:rPr>
          <w:rFonts w:ascii="Times New Roman" w:hAnsi="Times New Roman"/>
          <w:sz w:val="28"/>
          <w:szCs w:val="28"/>
        </w:rPr>
        <w:t>б) время от момента внедрения микроорганизма до проявления болезни;</w:t>
      </w:r>
      <w:r w:rsidR="009F059C" w:rsidRPr="00805536">
        <w:rPr>
          <w:rFonts w:ascii="Times New Roman" w:hAnsi="Times New Roman"/>
          <w:sz w:val="28"/>
          <w:szCs w:val="28"/>
        </w:rPr>
        <w:br/>
        <w:t>в) время от момента начала лечения до полного выздоровления организма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г) время изоляции больного</w:t>
      </w:r>
    </w:p>
    <w:p w:rsidR="009F059C" w:rsidRPr="00805536" w:rsidRDefault="009F059C" w:rsidP="0069695A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  <w:szCs w:val="28"/>
        </w:rPr>
        <w:t>9</w:t>
      </w:r>
      <w:r w:rsidRPr="00805536">
        <w:rPr>
          <w:rFonts w:ascii="Times New Roman" w:hAnsi="Times New Roman"/>
          <w:b/>
          <w:sz w:val="28"/>
        </w:rPr>
        <w:t>.Субъективный симптом кожных заболеваний – это:</w:t>
      </w:r>
    </w:p>
    <w:p w:rsidR="009F059C" w:rsidRPr="00805536" w:rsidRDefault="009F059C" w:rsidP="0069695A">
      <w:pPr>
        <w:jc w:val="both"/>
        <w:rPr>
          <w:sz w:val="28"/>
        </w:rPr>
      </w:pPr>
      <w:r w:rsidRPr="00805536">
        <w:rPr>
          <w:sz w:val="28"/>
        </w:rPr>
        <w:t>а) зуд        б) шелушение      в) пигментация          г) волдырь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10. Какой способ остановки кровотечения является наиболее на</w:t>
      </w:r>
      <w:r w:rsidRPr="00805536">
        <w:rPr>
          <w:b/>
          <w:sz w:val="28"/>
          <w:szCs w:val="28"/>
        </w:rPr>
        <w:softHyphen/>
        <w:t>дежным?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наложение стерильной давящей повязки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б) пальцевое прижатие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в) наложение кровоостанавливающего жгута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максимальное сгибание конечности</w:t>
      </w: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а)Классифицируйте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заболевания систем органов ребенка: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Диабет, гемофилия, ожирение, анемия, рахит, ревматизм, порок сердца. 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б)Классифицируйте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аллергические реакции на реакции немедленного и замедленного действия: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Крапивница, аллергический ринит,   экссудативный диатез, отек </w:t>
      </w:r>
      <w:proofErr w:type="spellStart"/>
      <w:r w:rsidRPr="00805536">
        <w:rPr>
          <w:rFonts w:ascii="Times New Roman" w:hAnsi="Times New Roman"/>
          <w:sz w:val="28"/>
          <w:szCs w:val="28"/>
        </w:rPr>
        <w:t>Квинке</w:t>
      </w:r>
      <w:proofErr w:type="spellEnd"/>
      <w:r w:rsidRPr="00805536">
        <w:rPr>
          <w:rFonts w:ascii="Times New Roman" w:hAnsi="Times New Roman"/>
          <w:sz w:val="28"/>
          <w:szCs w:val="28"/>
        </w:rPr>
        <w:t xml:space="preserve">. 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2.Установите соответствие между следующими понятиями:</w:t>
      </w:r>
    </w:p>
    <w:p w:rsidR="009F059C" w:rsidRPr="00805536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3"/>
        <w:gridCol w:w="7478"/>
      </w:tblGrid>
      <w:tr w:rsidR="009F059C" w:rsidRPr="00805536" w:rsidTr="00DC3FA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2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3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4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5 группа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А. ребенок не имеет хронических заболеваний, но часто болеет острыми респираторными инфекциями. Острые заболевания продолжительные с длительным периодом восстановления.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Б. Наличие хронической патологии, врожденных дефектов развития органов и систем, но обострение хронического заболевания редкое.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В. Наличие тяжелой хронической патологии или тяжелого врожденного порока, инвалидность.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Г. Заболевания за период наблюдения редкие или легко протекающие острые заболевания или их отсутствие.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Д.Наличие функционального отклонения патологически измененного органа или системы. Часты обостренияхронического заболевания.</w:t>
            </w:r>
          </w:p>
        </w:tc>
      </w:tr>
    </w:tbl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 xml:space="preserve">Ребенка 7 лет. Начало заболевания острое, повышение температуры тела, головная боль, потеря аппетита. Боль при открывании рта, жевании. Увеличение околоушных желез. О каком заболевании стоит подумать,  и какие меры предпринять? 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b/>
          <w:bCs/>
          <w:sz w:val="28"/>
          <w:szCs w:val="28"/>
        </w:rPr>
      </w:pPr>
      <w:r w:rsidRPr="00805536">
        <w:rPr>
          <w:sz w:val="28"/>
          <w:szCs w:val="28"/>
        </w:rPr>
        <w:t xml:space="preserve">У ребенка 7 лет на фоне ангины наблюдается «малиновый язык» и одномоментное появление сыпи в 1-2 сутки. О каком заболевании идет речь? 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D64B1">
        <w:rPr>
          <w:b/>
          <w:sz w:val="28"/>
          <w:szCs w:val="28"/>
        </w:rPr>
        <w:lastRenderedPageBreak/>
        <w:t>Ключ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1.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</w:tr>
    </w:tbl>
    <w:p w:rsidR="009F059C" w:rsidRPr="00D41B31" w:rsidRDefault="009F059C" w:rsidP="009F059C">
      <w:pPr>
        <w:jc w:val="center"/>
        <w:rPr>
          <w:b/>
          <w:sz w:val="28"/>
        </w:rPr>
      </w:pPr>
      <w:r w:rsidRPr="00D41B31">
        <w:rPr>
          <w:b/>
          <w:sz w:val="28"/>
        </w:rPr>
        <w:t>Часть 2</w:t>
      </w: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</w:rPr>
        <w:t>1.</w:t>
      </w: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неинфекционные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вирусы,  грибки, микробы, продукты питания,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бытовая пыль, химические вещества, пыльца растений,  </w:t>
            </w:r>
          </w:p>
        </w:tc>
      </w:tr>
    </w:tbl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без высыпания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Корь, краснуха, скарлатина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коклюш, грипп, паротит, туберкулез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</w:p>
    <w:p w:rsidR="009F059C" w:rsidRPr="006B4A2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B4A26">
        <w:rPr>
          <w:rFonts w:ascii="Times New Roman" w:hAnsi="Times New Roman"/>
          <w:b/>
          <w:sz w:val="28"/>
          <w:szCs w:val="28"/>
        </w:rPr>
        <w:t>.Выберите из перечисленного показатели, характерные для гриппа и подчеркните.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7358"/>
      </w:tblGrid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Вирус кори, палочка Коха,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вирус гриппа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Больное животное,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больной человек,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механический переносчик  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Пылевой,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воздушно-капельный,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жидкостный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От нескольких часов до 2 дней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>, 2 – 7 дней, 11 – 21 день.</w:t>
            </w:r>
          </w:p>
        </w:tc>
      </w:tr>
    </w:tbl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rPr>
          <w:sz w:val="28"/>
          <w:szCs w:val="28"/>
        </w:rPr>
      </w:pPr>
      <w:r>
        <w:rPr>
          <w:sz w:val="28"/>
          <w:szCs w:val="28"/>
        </w:rPr>
        <w:t xml:space="preserve"> Дифтерия, госпитализация, дезинфекция в очаге, карантин для контактных до 7 дней.</w:t>
      </w:r>
    </w:p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sz w:val="28"/>
          <w:szCs w:val="28"/>
        </w:rPr>
        <w:t>Корь. Изоляция больного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2.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Часть 2</w:t>
      </w:r>
    </w:p>
    <w:p w:rsidR="009F059C" w:rsidRDefault="009F059C" w:rsidP="009F059C">
      <w:pPr>
        <w:rPr>
          <w:b/>
          <w:sz w:val="28"/>
        </w:rPr>
      </w:pP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гемофилия, анемия, ревматизм, порок сердца.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Диабет, ожирение, рахит,</w:t>
            </w: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7"/>
        <w:gridCol w:w="4786"/>
      </w:tblGrid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отек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крапивница, аллергический ринит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экссудативный диатез,</w:t>
            </w:r>
          </w:p>
        </w:tc>
      </w:tr>
    </w:tbl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2.У</w:t>
      </w:r>
      <w:r w:rsidRPr="00BA77F2">
        <w:rPr>
          <w:b/>
          <w:sz w:val="28"/>
          <w:szCs w:val="28"/>
        </w:rPr>
        <w:t>становите соответст</w:t>
      </w:r>
      <w:r>
        <w:rPr>
          <w:b/>
          <w:sz w:val="28"/>
          <w:szCs w:val="28"/>
        </w:rPr>
        <w:t>вие между следующими понятиями:</w:t>
      </w:r>
    </w:p>
    <w:p w:rsidR="009F059C" w:rsidRPr="00981847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</w:tr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С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jc w:val="both"/>
        <w:rPr>
          <w:sz w:val="28"/>
          <w:szCs w:val="28"/>
        </w:rPr>
      </w:pPr>
      <w:r w:rsidRPr="00186802">
        <w:rPr>
          <w:sz w:val="28"/>
          <w:szCs w:val="28"/>
        </w:rPr>
        <w:t>Эпидемический паротит. Карантин на 21 день</w:t>
      </w:r>
      <w:r>
        <w:rPr>
          <w:sz w:val="28"/>
          <w:szCs w:val="28"/>
        </w:rPr>
        <w:t>.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Pr="00186802" w:rsidRDefault="009F059C" w:rsidP="009F059C">
      <w:pPr>
        <w:autoSpaceDE w:val="0"/>
        <w:autoSpaceDN w:val="0"/>
        <w:adjustRightInd w:val="0"/>
        <w:spacing w:line="276" w:lineRule="auto"/>
        <w:ind w:right="149"/>
        <w:jc w:val="both"/>
        <w:rPr>
          <w:bCs/>
          <w:sz w:val="28"/>
          <w:szCs w:val="28"/>
        </w:rPr>
      </w:pPr>
      <w:r w:rsidRPr="00186802">
        <w:rPr>
          <w:bCs/>
          <w:sz w:val="28"/>
          <w:szCs w:val="28"/>
        </w:rPr>
        <w:t>Скарлатина. Выявление и изоляция источника инфекции. Дезинфекция, проветривание</w:t>
      </w:r>
      <w:r>
        <w:rPr>
          <w:bCs/>
          <w:sz w:val="28"/>
          <w:szCs w:val="28"/>
        </w:rPr>
        <w:t>.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Критерии оценивания</w:t>
      </w:r>
    </w:p>
    <w:p w:rsidR="009F059C" w:rsidRPr="00FD3AC0" w:rsidRDefault="009F059C" w:rsidP="009F059C">
      <w:pPr>
        <w:shd w:val="clear" w:color="auto" w:fill="FFFFFF"/>
        <w:jc w:val="both"/>
        <w:rPr>
          <w:b/>
          <w:sz w:val="28"/>
          <w:szCs w:val="28"/>
        </w:rPr>
      </w:pPr>
      <w:r w:rsidRPr="00FD3AC0">
        <w:rPr>
          <w:color w:val="000000"/>
          <w:sz w:val="28"/>
          <w:szCs w:val="28"/>
        </w:rPr>
        <w:t>Тестовые задания части А предполагают выбор одного правильного ответа. Задания 1-10 оцениваются по 1 баллу</w:t>
      </w:r>
      <w:r>
        <w:rPr>
          <w:color w:val="000000"/>
          <w:sz w:val="28"/>
          <w:szCs w:val="28"/>
        </w:rPr>
        <w:t xml:space="preserve"> (максимальное количество баллов-10)</w:t>
      </w:r>
      <w:r w:rsidRPr="00FD3AC0">
        <w:rPr>
          <w:color w:val="000000"/>
          <w:sz w:val="28"/>
          <w:szCs w:val="28"/>
        </w:rPr>
        <w:t>. Часть В содержит</w:t>
      </w:r>
      <w:r>
        <w:rPr>
          <w:color w:val="000000"/>
          <w:sz w:val="28"/>
          <w:szCs w:val="28"/>
        </w:rPr>
        <w:t xml:space="preserve">два задания, оцениваются </w:t>
      </w:r>
      <w:r w:rsidRPr="00FD3AC0">
        <w:rPr>
          <w:color w:val="000000"/>
          <w:sz w:val="28"/>
          <w:szCs w:val="28"/>
        </w:rPr>
        <w:t>по 2 балла</w:t>
      </w:r>
      <w:r>
        <w:rPr>
          <w:color w:val="000000"/>
          <w:sz w:val="28"/>
          <w:szCs w:val="28"/>
        </w:rPr>
        <w:t xml:space="preserve"> (максимальное количество баллов-4). Ситуационные задачи части С оцениваются 3 баллами за каждое (максимальное количество – 6 </w:t>
      </w:r>
      <w:proofErr w:type="gramStart"/>
      <w:r>
        <w:rPr>
          <w:color w:val="000000"/>
          <w:sz w:val="28"/>
          <w:szCs w:val="28"/>
        </w:rPr>
        <w:t xml:space="preserve">баллов) </w:t>
      </w:r>
      <w:r w:rsidRPr="00FD3AC0">
        <w:rPr>
          <w:color w:val="000000"/>
          <w:sz w:val="28"/>
          <w:szCs w:val="28"/>
        </w:rPr>
        <w:t xml:space="preserve"> Таким</w:t>
      </w:r>
      <w:proofErr w:type="gramEnd"/>
      <w:r w:rsidRPr="00FD3AC0">
        <w:rPr>
          <w:color w:val="000000"/>
          <w:sz w:val="28"/>
          <w:szCs w:val="28"/>
        </w:rPr>
        <w:t xml:space="preserve"> обр</w:t>
      </w:r>
      <w:r>
        <w:rPr>
          <w:color w:val="000000"/>
          <w:sz w:val="28"/>
          <w:szCs w:val="28"/>
        </w:rPr>
        <w:t xml:space="preserve">азом, максимальное количество  за тест – 20 </w:t>
      </w:r>
      <w:r w:rsidRPr="00FD3AC0">
        <w:rPr>
          <w:color w:val="000000"/>
          <w:sz w:val="28"/>
          <w:szCs w:val="28"/>
        </w:rPr>
        <w:t xml:space="preserve">баллов.  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Шкала оценки образовательных достижений: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 «5» - </w:t>
      </w:r>
      <w:r>
        <w:rPr>
          <w:color w:val="000000"/>
          <w:sz w:val="28"/>
          <w:szCs w:val="28"/>
        </w:rPr>
        <w:t>20 -17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«4» - </w:t>
      </w:r>
      <w:r>
        <w:rPr>
          <w:color w:val="000000"/>
          <w:sz w:val="28"/>
          <w:szCs w:val="28"/>
        </w:rPr>
        <w:t xml:space="preserve"> 16</w:t>
      </w:r>
      <w:r w:rsidRPr="00FD3AC0">
        <w:rPr>
          <w:color w:val="000000"/>
          <w:sz w:val="28"/>
          <w:szCs w:val="28"/>
        </w:rPr>
        <w:t>- 13   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«3» -  12 - 10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«2» - </w:t>
      </w:r>
      <w:r>
        <w:rPr>
          <w:color w:val="000000"/>
          <w:sz w:val="28"/>
          <w:szCs w:val="28"/>
        </w:rPr>
        <w:t xml:space="preserve"> 9</w:t>
      </w:r>
      <w:r w:rsidRPr="00FD3AC0">
        <w:rPr>
          <w:color w:val="000000"/>
          <w:sz w:val="28"/>
          <w:szCs w:val="28"/>
        </w:rPr>
        <w:t xml:space="preserve"> баллов и ниже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7773" w:rsidRDefault="00367773"/>
    <w:sectPr w:rsidR="00367773" w:rsidSect="0067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9F9"/>
    <w:rsid w:val="00135E64"/>
    <w:rsid w:val="00367773"/>
    <w:rsid w:val="005569F9"/>
    <w:rsid w:val="0067179D"/>
    <w:rsid w:val="0069695A"/>
    <w:rsid w:val="009F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429C0-AF77-413C-B040-9402670D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05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9F059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F059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5">
    <w:name w:val="Strong"/>
    <w:qFormat/>
    <w:rsid w:val="009F0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1484</Words>
  <Characters>8462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</cp:revision>
  <dcterms:created xsi:type="dcterms:W3CDTF">2019-10-21T17:52:00Z</dcterms:created>
  <dcterms:modified xsi:type="dcterms:W3CDTF">2019-11-22T17:14:00Z</dcterms:modified>
</cp:coreProperties>
</file>